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13" w:rsidRPr="00DD2713" w:rsidRDefault="0055265D" w:rsidP="0055265D">
      <w:pPr>
        <w:pStyle w:val="Ttulo1"/>
        <w:numPr>
          <w:ilvl w:val="0"/>
          <w:numId w:val="0"/>
        </w:numPr>
        <w:ind w:hanging="6"/>
        <w:rPr>
          <w:spacing w:val="-20"/>
          <w:sz w:val="36"/>
          <w:szCs w:val="36"/>
        </w:rPr>
      </w:pPr>
      <w:r>
        <w:rPr>
          <w:spacing w:val="-20"/>
          <w:sz w:val="36"/>
          <w:szCs w:val="36"/>
        </w:rPr>
        <w:t>Guión para grupo de discusión en la evaluación de eficacia de las medidas preventivas</w:t>
      </w:r>
    </w:p>
    <w:p w:rsidR="007A79BB" w:rsidRDefault="0055265D" w:rsidP="0055265D">
      <w:pPr>
        <w:pStyle w:val="Ttulo2"/>
        <w:numPr>
          <w:ilvl w:val="0"/>
          <w:numId w:val="0"/>
        </w:numPr>
        <w:ind w:left="576" w:hanging="576"/>
      </w:pPr>
      <w:r>
        <w:t>Anexo 13</w:t>
      </w:r>
      <w:r w:rsidR="00860C10">
        <w:t xml:space="preserve"> del Manual del Método ERGOPAR V2.0</w:t>
      </w:r>
    </w:p>
    <w:p w:rsidR="0055265D" w:rsidRPr="0055265D" w:rsidRDefault="0055265D" w:rsidP="0055265D"/>
    <w:p w:rsidR="0055265D" w:rsidRDefault="0055265D" w:rsidP="0055265D">
      <w:pPr>
        <w:pStyle w:val="Ttulogrfica"/>
        <w:pBdr>
          <w:bottom w:val="single" w:sz="4" w:space="1" w:color="auto"/>
        </w:pBdr>
        <w:spacing w:before="0" w:after="0" w:line="276" w:lineRule="auto"/>
        <w:rPr>
          <w:rFonts w:ascii="Century Gothic" w:hAnsi="Century Gothic"/>
          <w:color w:val="7030A0"/>
          <w:sz w:val="20"/>
          <w:szCs w:val="20"/>
        </w:rPr>
      </w:pPr>
      <w:r w:rsidRPr="00884267">
        <w:rPr>
          <w:rFonts w:ascii="Century Gothic" w:hAnsi="Century Gothic"/>
          <w:color w:val="7030A0"/>
          <w:sz w:val="20"/>
          <w:szCs w:val="20"/>
        </w:rPr>
        <w:t xml:space="preserve">GUIÓN PARA GRUPO DE DISCUSIÓN EN LA EVALUACIÓN DE EFICACIA </w:t>
      </w:r>
    </w:p>
    <w:p w:rsidR="0055265D" w:rsidRPr="00884267" w:rsidRDefault="0055265D" w:rsidP="0055265D">
      <w:pPr>
        <w:pStyle w:val="Ttulogrfica"/>
        <w:pBdr>
          <w:bottom w:val="single" w:sz="4" w:space="1" w:color="auto"/>
        </w:pBdr>
        <w:spacing w:before="0" w:after="0" w:line="276" w:lineRule="auto"/>
        <w:rPr>
          <w:rFonts w:ascii="Century Gothic" w:hAnsi="Century Gothic"/>
          <w:color w:val="7030A0"/>
          <w:sz w:val="20"/>
          <w:szCs w:val="20"/>
        </w:rPr>
      </w:pPr>
      <w:r w:rsidRPr="00884267">
        <w:rPr>
          <w:rFonts w:ascii="Century Gothic" w:hAnsi="Century Gothic"/>
          <w:color w:val="7030A0"/>
          <w:sz w:val="20"/>
          <w:szCs w:val="20"/>
        </w:rPr>
        <w:t>DE LAS MEDIDAS PREVENTIVAS</w:t>
      </w:r>
    </w:p>
    <w:p w:rsidR="0055265D" w:rsidRPr="00AB27B7" w:rsidRDefault="0055265D" w:rsidP="0055265D">
      <w:pPr>
        <w:tabs>
          <w:tab w:val="left" w:leader="dot" w:pos="8505"/>
        </w:tabs>
        <w:spacing w:after="0"/>
        <w:rPr>
          <w:rFonts w:ascii="Century Gothic" w:hAnsi="Century Gothic"/>
          <w:b/>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Puesto de trabajo: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Participantes: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ab/>
      </w:r>
    </w:p>
    <w:p w:rsidR="0055265D" w:rsidRPr="0055265D" w:rsidRDefault="0055265D" w:rsidP="0055265D">
      <w:pPr>
        <w:tabs>
          <w:tab w:val="left" w:leader="dot" w:pos="8505"/>
        </w:tabs>
        <w:spacing w:after="0"/>
        <w:rPr>
          <w:rFonts w:ascii="Century Gothic" w:hAnsi="Century Gothic"/>
          <w:i/>
          <w:sz w:val="18"/>
          <w:szCs w:val="20"/>
        </w:rPr>
      </w:pPr>
      <w:r w:rsidRPr="0055265D">
        <w:rPr>
          <w:rFonts w:ascii="Century Gothic" w:hAnsi="Century Gothic"/>
          <w:i/>
          <w:sz w:val="18"/>
          <w:szCs w:val="20"/>
        </w:rPr>
        <w:t>(Si el o los  participantes prefieren permanecer anónimos, esta parte se dejará en blanco)</w:t>
      </w:r>
    </w:p>
    <w:p w:rsidR="0055265D" w:rsidRPr="00F32B62" w:rsidRDefault="0055265D" w:rsidP="0055265D">
      <w:pPr>
        <w:tabs>
          <w:tab w:val="left" w:leader="dot" w:pos="8505"/>
        </w:tabs>
        <w:spacing w:after="0"/>
        <w:rPr>
          <w:rFonts w:ascii="Century Gothic" w:hAnsi="Century Gothic"/>
          <w:b/>
          <w:sz w:val="20"/>
          <w:szCs w:val="20"/>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Moderadores: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Medida preventiva/paquete de medidas a evaluar: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Situación de riesgo a resolver: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 xml:space="preserve">Tarea/s asociada/s a la situación de riesgo: </w:t>
      </w: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r w:rsidRPr="00F32B62">
        <w:rPr>
          <w:rFonts w:ascii="Century Gothic" w:hAnsi="Century Gothic"/>
          <w:b/>
          <w:sz w:val="20"/>
          <w:szCs w:val="20"/>
        </w:rPr>
        <w:tab/>
      </w:r>
    </w:p>
    <w:p w:rsidR="0055265D" w:rsidRPr="00F32B62" w:rsidRDefault="0055265D" w:rsidP="0055265D">
      <w:pPr>
        <w:tabs>
          <w:tab w:val="left" w:leader="dot" w:pos="8505"/>
        </w:tabs>
        <w:spacing w:after="0"/>
        <w:rPr>
          <w:rFonts w:ascii="Century Gothic" w:hAnsi="Century Gothic"/>
          <w:b/>
          <w:sz w:val="20"/>
          <w:szCs w:val="20"/>
        </w:rPr>
      </w:pPr>
    </w:p>
    <w:p w:rsidR="0055265D" w:rsidRPr="0055265D" w:rsidRDefault="0055265D" w:rsidP="0055265D">
      <w:pPr>
        <w:tabs>
          <w:tab w:val="left" w:leader="dot" w:pos="8505"/>
        </w:tabs>
        <w:spacing w:after="0"/>
        <w:rPr>
          <w:rFonts w:ascii="Century Gothic" w:hAnsi="Century Gothic"/>
          <w:sz w:val="18"/>
          <w:szCs w:val="20"/>
        </w:rPr>
      </w:pPr>
      <w:r w:rsidRPr="0055265D">
        <w:rPr>
          <w:rFonts w:ascii="Century Gothic" w:hAnsi="Century Gothic"/>
          <w:b/>
          <w:sz w:val="18"/>
          <w:szCs w:val="20"/>
        </w:rPr>
        <w:t xml:space="preserve">Fecha implantación medida: </w:t>
      </w:r>
      <w:r w:rsidRPr="0055265D">
        <w:rPr>
          <w:rFonts w:ascii="Century Gothic" w:hAnsi="Century Gothic"/>
          <w:sz w:val="18"/>
          <w:szCs w:val="20"/>
        </w:rPr>
        <w:t xml:space="preserve">……/………/……..         </w:t>
      </w:r>
      <w:r w:rsidRPr="0055265D">
        <w:rPr>
          <w:rFonts w:ascii="Century Gothic" w:hAnsi="Century Gothic"/>
          <w:b/>
          <w:sz w:val="18"/>
          <w:szCs w:val="20"/>
        </w:rPr>
        <w:t>Fecha de evaluación:</w:t>
      </w:r>
      <w:r w:rsidRPr="0055265D">
        <w:rPr>
          <w:rFonts w:ascii="Century Gothic" w:hAnsi="Century Gothic"/>
          <w:sz w:val="18"/>
          <w:szCs w:val="20"/>
        </w:rPr>
        <w:t xml:space="preserve"> … …/………/……..</w:t>
      </w:r>
    </w:p>
    <w:p w:rsidR="0055265D" w:rsidRPr="00F32B62" w:rsidRDefault="0055265D" w:rsidP="0055265D">
      <w:pPr>
        <w:tabs>
          <w:tab w:val="left" w:leader="dot" w:pos="8505"/>
        </w:tabs>
        <w:spacing w:after="0"/>
        <w:rPr>
          <w:rFonts w:ascii="Century Gothic" w:hAnsi="Century Gothic"/>
          <w:sz w:val="20"/>
          <w:szCs w:val="20"/>
        </w:rPr>
      </w:pPr>
    </w:p>
    <w:tbl>
      <w:tblPr>
        <w:tblW w:w="0" w:type="auto"/>
        <w:tblBorders>
          <w:insideH w:val="single" w:sz="4" w:space="0" w:color="auto"/>
          <w:insideV w:val="single" w:sz="4" w:space="0" w:color="auto"/>
        </w:tblBorders>
        <w:tblLook w:val="01E0"/>
      </w:tblPr>
      <w:tblGrid>
        <w:gridCol w:w="8720"/>
      </w:tblGrid>
      <w:tr w:rsidR="0055265D" w:rsidRPr="00F32B62" w:rsidTr="00730F7D">
        <w:tc>
          <w:tcPr>
            <w:tcW w:w="8720" w:type="dxa"/>
            <w:shd w:val="clear" w:color="auto" w:fill="auto"/>
            <w:vAlign w:val="center"/>
          </w:tcPr>
          <w:p w:rsidR="0055265D" w:rsidRPr="00F32B62" w:rsidRDefault="0055265D" w:rsidP="00730F7D">
            <w:pPr>
              <w:shd w:val="clear" w:color="auto" w:fill="F2F2F2" w:themeFill="background1" w:themeFillShade="F2"/>
              <w:spacing w:after="0"/>
              <w:rPr>
                <w:rFonts w:ascii="Century Gothic" w:hAnsi="Century Gothic"/>
                <w:b/>
                <w:sz w:val="20"/>
                <w:szCs w:val="20"/>
              </w:rPr>
            </w:pPr>
            <w:r w:rsidRPr="00F32B62">
              <w:rPr>
                <w:rFonts w:ascii="Century Gothic" w:hAnsi="Century Gothic"/>
                <w:b/>
                <w:sz w:val="20"/>
                <w:szCs w:val="20"/>
              </w:rPr>
              <w:t xml:space="preserve">Información a trasladar por los moderadores: </w:t>
            </w:r>
          </w:p>
          <w:p w:rsidR="0055265D" w:rsidRPr="00F32B62" w:rsidRDefault="0055265D" w:rsidP="00730F7D">
            <w:pPr>
              <w:keepNext/>
              <w:keepLines/>
              <w:shd w:val="clear" w:color="auto" w:fill="F2F2F2" w:themeFill="background1" w:themeFillShade="F2"/>
              <w:spacing w:after="0"/>
              <w:ind w:left="720" w:hanging="720"/>
              <w:outlineLvl w:val="2"/>
              <w:rPr>
                <w:rFonts w:ascii="Century Gothic" w:hAnsi="Century Gothic"/>
                <w:b/>
                <w:sz w:val="20"/>
                <w:szCs w:val="20"/>
              </w:rPr>
            </w:pPr>
          </w:p>
          <w:p w:rsidR="0055265D" w:rsidRPr="00F32B62" w:rsidRDefault="0055265D" w:rsidP="00730F7D">
            <w:pPr>
              <w:shd w:val="clear" w:color="auto" w:fill="F2F2F2" w:themeFill="background1" w:themeFillShade="F2"/>
              <w:spacing w:after="0"/>
              <w:rPr>
                <w:rFonts w:ascii="Century Gothic" w:hAnsi="Century Gothic"/>
                <w:sz w:val="20"/>
                <w:szCs w:val="20"/>
              </w:rPr>
            </w:pPr>
            <w:r w:rsidRPr="0055265D">
              <w:rPr>
                <w:rFonts w:ascii="Century Gothic" w:hAnsi="Century Gothic"/>
                <w:sz w:val="18"/>
                <w:szCs w:val="20"/>
              </w:rPr>
              <w:t>Queremos evaluar si las medidas preventivas que hasta el momento se han introducido en vuestro puesto de trabajo, son eficaces resolviendo las situaciones de riesgo para las que fueron propuestas en los círculos de prevención. Para ello como podéis ver en la siguiente ficha, en las tres primeras columnas de la izquierda se incluyen las medidas o paquetes de medidas a evaluar, cada una de ellas asociadas a determinadas tareas y a las situaciones de riesgo que se pretenden eliminar o reducir. Lo que os pedimos es que respondáis para cada medida preventiva o paquete de medidas a cinco preguntas, aportando vuestra opinión personal.</w:t>
            </w:r>
          </w:p>
        </w:tc>
      </w:tr>
    </w:tbl>
    <w:p w:rsidR="0055265D" w:rsidRPr="0055265D" w:rsidRDefault="0055265D" w:rsidP="0055265D">
      <w:pPr>
        <w:shd w:val="clear" w:color="auto" w:fill="F2F2F2" w:themeFill="background1" w:themeFillShade="F2"/>
        <w:spacing w:after="0"/>
        <w:rPr>
          <w:rFonts w:ascii="Century Gothic" w:hAnsi="Century Gothic"/>
          <w:sz w:val="18"/>
          <w:szCs w:val="20"/>
        </w:rPr>
      </w:pPr>
      <w:r w:rsidRPr="0055265D">
        <w:rPr>
          <w:rFonts w:ascii="Century Gothic" w:hAnsi="Century Gothic"/>
          <w:sz w:val="18"/>
          <w:szCs w:val="20"/>
        </w:rPr>
        <w:t xml:space="preserve">Las preguntas son: </w:t>
      </w:r>
    </w:p>
    <w:p w:rsidR="0055265D" w:rsidRPr="0055265D" w:rsidRDefault="0055265D" w:rsidP="0055265D">
      <w:pPr>
        <w:pStyle w:val="Prrafodelista"/>
        <w:numPr>
          <w:ilvl w:val="0"/>
          <w:numId w:val="6"/>
        </w:numPr>
        <w:shd w:val="clear" w:color="auto" w:fill="F2F2F2" w:themeFill="background1" w:themeFillShade="F2"/>
        <w:spacing w:after="0"/>
        <w:ind w:left="426" w:hanging="426"/>
        <w:jc w:val="both"/>
        <w:rPr>
          <w:rFonts w:ascii="Century Gothic" w:hAnsi="Century Gothic"/>
          <w:sz w:val="18"/>
          <w:szCs w:val="20"/>
        </w:rPr>
      </w:pPr>
      <w:r w:rsidRPr="0055265D">
        <w:rPr>
          <w:rFonts w:ascii="Century Gothic" w:hAnsi="Century Gothic"/>
          <w:sz w:val="18"/>
          <w:szCs w:val="20"/>
        </w:rPr>
        <w:t>¿Esta medida preventiva/paquete ha resuelto la situación de riesgo en cuestión? No, ¿por qué? ¿en qué porcentaje ha reducido la exposición al riesgo? o sí, ¿cómo?</w:t>
      </w:r>
    </w:p>
    <w:p w:rsidR="0055265D" w:rsidRPr="0055265D" w:rsidRDefault="0055265D" w:rsidP="0055265D">
      <w:pPr>
        <w:pStyle w:val="Prrafodelista"/>
        <w:numPr>
          <w:ilvl w:val="0"/>
          <w:numId w:val="6"/>
        </w:numPr>
        <w:shd w:val="clear" w:color="auto" w:fill="F2F2F2" w:themeFill="background1" w:themeFillShade="F2"/>
        <w:spacing w:after="0"/>
        <w:ind w:left="426" w:hanging="426"/>
        <w:jc w:val="both"/>
        <w:rPr>
          <w:rFonts w:ascii="Century Gothic" w:hAnsi="Century Gothic"/>
          <w:sz w:val="18"/>
          <w:szCs w:val="20"/>
        </w:rPr>
      </w:pPr>
      <w:r w:rsidRPr="0055265D">
        <w:rPr>
          <w:rFonts w:ascii="Century Gothic" w:hAnsi="Century Gothic"/>
          <w:sz w:val="18"/>
          <w:szCs w:val="20"/>
        </w:rPr>
        <w:t>¿Esta medida preventiva/paquete ha supuesto una mejora adicional en el desarrollo de la tarea? No, ¿por qué? o sí, ¿cómo?</w:t>
      </w:r>
    </w:p>
    <w:p w:rsidR="0055265D" w:rsidRPr="0055265D" w:rsidRDefault="0055265D" w:rsidP="0055265D">
      <w:pPr>
        <w:pStyle w:val="Prrafodelista"/>
        <w:numPr>
          <w:ilvl w:val="0"/>
          <w:numId w:val="6"/>
        </w:numPr>
        <w:shd w:val="clear" w:color="auto" w:fill="F2F2F2" w:themeFill="background1" w:themeFillShade="F2"/>
        <w:spacing w:after="0"/>
        <w:ind w:left="426" w:hanging="426"/>
        <w:jc w:val="both"/>
        <w:rPr>
          <w:rFonts w:ascii="Century Gothic" w:hAnsi="Century Gothic"/>
          <w:sz w:val="18"/>
          <w:szCs w:val="20"/>
        </w:rPr>
      </w:pPr>
      <w:r w:rsidRPr="0055265D">
        <w:rPr>
          <w:rFonts w:ascii="Century Gothic" w:hAnsi="Century Gothic"/>
          <w:sz w:val="18"/>
          <w:szCs w:val="20"/>
        </w:rPr>
        <w:t xml:space="preserve">¿Esta medida preventiva/paquete ha introducido alguna nueva dificultad o riesgo en la tarea?  No o sí ¿cuál(es)? </w:t>
      </w:r>
    </w:p>
    <w:p w:rsidR="0055265D" w:rsidRPr="0055265D" w:rsidRDefault="0055265D" w:rsidP="0055265D">
      <w:pPr>
        <w:pStyle w:val="Prrafodelista"/>
        <w:numPr>
          <w:ilvl w:val="0"/>
          <w:numId w:val="6"/>
        </w:numPr>
        <w:shd w:val="clear" w:color="auto" w:fill="F2F2F2" w:themeFill="background1" w:themeFillShade="F2"/>
        <w:spacing w:after="0"/>
        <w:ind w:left="426" w:hanging="426"/>
        <w:jc w:val="both"/>
        <w:rPr>
          <w:rFonts w:ascii="Century Gothic" w:hAnsi="Century Gothic"/>
          <w:sz w:val="18"/>
          <w:szCs w:val="20"/>
        </w:rPr>
      </w:pPr>
      <w:r w:rsidRPr="0055265D">
        <w:rPr>
          <w:rFonts w:ascii="Century Gothic" w:hAnsi="Century Gothic"/>
          <w:sz w:val="18"/>
          <w:szCs w:val="20"/>
        </w:rPr>
        <w:t xml:space="preserve">¿Tienes alguna sugerencia para mejorar la medida preventiva/paquete introducida?  No o sí ¿cuál(es)? </w:t>
      </w:r>
    </w:p>
    <w:p w:rsidR="0055265D" w:rsidRPr="0055265D" w:rsidRDefault="0055265D" w:rsidP="0055265D">
      <w:pPr>
        <w:pStyle w:val="Prrafodelista"/>
        <w:numPr>
          <w:ilvl w:val="0"/>
          <w:numId w:val="6"/>
        </w:numPr>
        <w:shd w:val="clear" w:color="auto" w:fill="F2F2F2" w:themeFill="background1" w:themeFillShade="F2"/>
        <w:spacing w:after="0"/>
        <w:ind w:left="426" w:hanging="426"/>
        <w:jc w:val="both"/>
        <w:rPr>
          <w:rFonts w:ascii="Century Gothic" w:hAnsi="Century Gothic"/>
          <w:sz w:val="18"/>
          <w:szCs w:val="20"/>
        </w:rPr>
      </w:pPr>
      <w:r w:rsidRPr="0055265D">
        <w:rPr>
          <w:rFonts w:ascii="Century Gothic" w:hAnsi="Century Gothic"/>
          <w:sz w:val="18"/>
          <w:szCs w:val="20"/>
        </w:rPr>
        <w:t>¿Propondrías alguna medida preventiva adicional para mejorar tu puesto de trabajo?  No o sí ¿cuál(es)?</w:t>
      </w:r>
    </w:p>
    <w:p w:rsidR="0055265D" w:rsidRDefault="0055265D" w:rsidP="0055265D">
      <w:pPr>
        <w:spacing w:after="0"/>
        <w:rPr>
          <w:rFonts w:ascii="Century Gothic" w:hAnsi="Century Gothic"/>
          <w:sz w:val="20"/>
        </w:rPr>
      </w:pPr>
    </w:p>
    <w:p w:rsidR="000B7E63" w:rsidRPr="0055265D" w:rsidRDefault="000B7E63" w:rsidP="0055265D">
      <w:pPr>
        <w:spacing w:after="0"/>
        <w:rPr>
          <w:rFonts w:ascii="Century Gothic" w:hAnsi="Century Gothic"/>
          <w:sz w:val="20"/>
        </w:rPr>
        <w:sectPr w:rsidR="000B7E63" w:rsidRPr="0055265D" w:rsidSect="00451AA9">
          <w:headerReference w:type="even" r:id="rId7"/>
          <w:headerReference w:type="default" r:id="rId8"/>
          <w:footerReference w:type="even" r:id="rId9"/>
          <w:footerReference w:type="default" r:id="rId10"/>
          <w:headerReference w:type="first" r:id="rId11"/>
          <w:footerReference w:type="first" r:id="rId12"/>
          <w:pgSz w:w="11906" w:h="16838" w:code="9"/>
          <w:pgMar w:top="1560" w:right="1701" w:bottom="1701" w:left="1701" w:header="567" w:footer="567" w:gutter="0"/>
          <w:cols w:space="708"/>
          <w:docGrid w:linePitch="360"/>
        </w:sectPr>
      </w:pPr>
    </w:p>
    <w:tbl>
      <w:tblPr>
        <w:tblStyle w:val="Tablaconcuadrcula"/>
        <w:tblW w:w="0" w:type="auto"/>
        <w:tblBorders>
          <w:top w:val="single" w:sz="4" w:space="0" w:color="EF4A1D"/>
          <w:left w:val="single" w:sz="4" w:space="0" w:color="EF4A1D"/>
          <w:bottom w:val="single" w:sz="4" w:space="0" w:color="EF4A1D"/>
          <w:right w:val="single" w:sz="4" w:space="0" w:color="EF4A1D"/>
          <w:insideH w:val="single" w:sz="4" w:space="0" w:color="EF4A1D"/>
          <w:insideV w:val="single" w:sz="4" w:space="0" w:color="EF4A1D"/>
        </w:tblBorders>
        <w:tblLook w:val="0480"/>
      </w:tblPr>
      <w:tblGrid>
        <w:gridCol w:w="1571"/>
        <w:gridCol w:w="1571"/>
        <w:gridCol w:w="1571"/>
        <w:gridCol w:w="1571"/>
        <w:gridCol w:w="1572"/>
        <w:gridCol w:w="1572"/>
        <w:gridCol w:w="1587"/>
        <w:gridCol w:w="1572"/>
        <w:gridCol w:w="1572"/>
      </w:tblGrid>
      <w:tr w:rsidR="000B7E63" w:rsidTr="009B2D09">
        <w:trPr>
          <w:tblHeader/>
        </w:trPr>
        <w:tc>
          <w:tcPr>
            <w:tcW w:w="14159" w:type="dxa"/>
            <w:gridSpan w:val="9"/>
            <w:tcBorders>
              <w:bottom w:val="single" w:sz="4" w:space="0" w:color="EF4A1D"/>
            </w:tcBorders>
            <w:shd w:val="clear" w:color="auto" w:fill="EF4A1D"/>
          </w:tcPr>
          <w:p w:rsidR="000B7E63" w:rsidRDefault="000B7E63" w:rsidP="009B2D09">
            <w:r w:rsidRPr="008B5D5C">
              <w:rPr>
                <w:rFonts w:ascii="Century Gothic" w:hAnsi="Century Gothic" w:cs="Arial"/>
                <w:b/>
                <w:color w:val="FFFFFF" w:themeColor="background1"/>
                <w:sz w:val="20"/>
                <w:szCs w:val="20"/>
              </w:rPr>
              <w:lastRenderedPageBreak/>
              <w:t>FICHA SÍNTESIS DE LA EVALUACIÓN DE LA EFICACIA DE LAS MEDIDAS PREVENTIVAS</w:t>
            </w:r>
          </w:p>
        </w:tc>
      </w:tr>
      <w:tr w:rsidR="000B7E63" w:rsidTr="009B2D09">
        <w:trPr>
          <w:tblHeader/>
        </w:trPr>
        <w:tc>
          <w:tcPr>
            <w:tcW w:w="14159" w:type="dxa"/>
            <w:gridSpan w:val="9"/>
            <w:tcBorders>
              <w:bottom w:val="single" w:sz="4" w:space="0" w:color="EF4A1D"/>
            </w:tcBorders>
            <w:shd w:val="clear" w:color="auto" w:fill="F48162"/>
          </w:tcPr>
          <w:p w:rsidR="000B7E63" w:rsidRDefault="000B7E63" w:rsidP="009B2D09">
            <w:r w:rsidRPr="00C539CD">
              <w:rPr>
                <w:rFonts w:ascii="Century Gothic" w:hAnsi="Century Gothic" w:cs="Arial"/>
                <w:b/>
                <w:color w:val="000000"/>
                <w:sz w:val="20"/>
                <w:szCs w:val="20"/>
              </w:rPr>
              <w:t>PUESTO DE TRABAJO:</w:t>
            </w:r>
          </w:p>
        </w:tc>
      </w:tr>
      <w:tr w:rsidR="000B7E63" w:rsidTr="009B2D09">
        <w:trPr>
          <w:tblHeader/>
        </w:trPr>
        <w:tc>
          <w:tcPr>
            <w:tcW w:w="14159" w:type="dxa"/>
            <w:gridSpan w:val="9"/>
            <w:shd w:val="clear" w:color="auto" w:fill="FFFFFF" w:themeFill="background1"/>
          </w:tcPr>
          <w:p w:rsidR="000B7E63" w:rsidRDefault="000B7E63" w:rsidP="009B2D09">
            <w:r w:rsidRPr="00F32B62">
              <w:rPr>
                <w:rFonts w:ascii="Century Gothic" w:hAnsi="Century Gothic" w:cs="Arial"/>
                <w:b/>
                <w:sz w:val="20"/>
                <w:szCs w:val="20"/>
              </w:rPr>
              <w:t>Información derivada de □ análisis colectivo de los cuestionarios □ grupos de discusión</w:t>
            </w:r>
          </w:p>
        </w:tc>
      </w:tr>
      <w:tr w:rsidR="000B7E63" w:rsidTr="009B2D09">
        <w:trPr>
          <w:tblHeader/>
        </w:trPr>
        <w:tc>
          <w:tcPr>
            <w:tcW w:w="1571" w:type="dxa"/>
            <w:shd w:val="clear" w:color="auto" w:fill="FFFFFF" w:themeFill="background1"/>
          </w:tcPr>
          <w:p w:rsidR="000B7E63" w:rsidRPr="00BD7549" w:rsidRDefault="000B7E63" w:rsidP="009B2D09">
            <w:pPr>
              <w:tabs>
                <w:tab w:val="left" w:pos="459"/>
              </w:tabs>
              <w:snapToGrid w:val="0"/>
              <w:ind w:right="176"/>
              <w:rPr>
                <w:rFonts w:ascii="Century Gothic" w:hAnsi="Century Gothic"/>
                <w:b/>
                <w:sz w:val="18"/>
                <w:szCs w:val="20"/>
              </w:rPr>
            </w:pPr>
            <w:r w:rsidRPr="00BD7549">
              <w:rPr>
                <w:rFonts w:ascii="Century Gothic" w:hAnsi="Century Gothic" w:cs="Arial"/>
                <w:b/>
                <w:sz w:val="18"/>
                <w:szCs w:val="20"/>
              </w:rPr>
              <w:t>Medida preventiva</w:t>
            </w:r>
            <w:r w:rsidRPr="00BD7549">
              <w:rPr>
                <w:rFonts w:ascii="Century Gothic" w:hAnsi="Century Gothic"/>
                <w:b/>
                <w:sz w:val="18"/>
                <w:szCs w:val="20"/>
              </w:rPr>
              <w:t>/</w:t>
            </w:r>
          </w:p>
          <w:p w:rsidR="000B7E63" w:rsidRPr="00BD7549" w:rsidRDefault="000B7E63" w:rsidP="009B2D09">
            <w:pPr>
              <w:tabs>
                <w:tab w:val="left" w:pos="459"/>
              </w:tabs>
              <w:snapToGrid w:val="0"/>
              <w:ind w:right="176"/>
              <w:rPr>
                <w:rFonts w:ascii="Century Gothic" w:hAnsi="Century Gothic" w:cs="Arial"/>
                <w:b/>
                <w:sz w:val="18"/>
                <w:szCs w:val="20"/>
              </w:rPr>
            </w:pPr>
            <w:r w:rsidRPr="00BD7549">
              <w:rPr>
                <w:rFonts w:ascii="Century Gothic" w:hAnsi="Century Gothic"/>
                <w:b/>
                <w:sz w:val="18"/>
                <w:szCs w:val="20"/>
              </w:rPr>
              <w:t>paquete</w:t>
            </w:r>
            <w:r w:rsidRPr="00BD7549">
              <w:rPr>
                <w:rFonts w:ascii="Century Gothic" w:hAnsi="Century Gothic" w:cs="Arial"/>
                <w:b/>
                <w:sz w:val="18"/>
                <w:szCs w:val="20"/>
              </w:rPr>
              <w:t xml:space="preserve"> </w:t>
            </w:r>
          </w:p>
          <w:p w:rsidR="000B7E63" w:rsidRPr="00BD7549" w:rsidRDefault="000B7E63" w:rsidP="009B2D09">
            <w:pPr>
              <w:tabs>
                <w:tab w:val="left" w:pos="459"/>
              </w:tabs>
              <w:snapToGrid w:val="0"/>
              <w:ind w:right="176"/>
              <w:rPr>
                <w:rFonts w:ascii="Century Gothic" w:hAnsi="Century Gothic" w:cs="Arial"/>
                <w:b/>
                <w:sz w:val="18"/>
                <w:szCs w:val="20"/>
              </w:rPr>
            </w:pPr>
            <w:r w:rsidRPr="00BD7549">
              <w:rPr>
                <w:rFonts w:ascii="Century Gothic" w:hAnsi="Century Gothic" w:cs="Arial"/>
                <w:b/>
                <w:sz w:val="18"/>
                <w:szCs w:val="20"/>
              </w:rPr>
              <w:t>a evaluar</w:t>
            </w:r>
          </w:p>
        </w:tc>
        <w:tc>
          <w:tcPr>
            <w:tcW w:w="1571" w:type="dxa"/>
            <w:shd w:val="clear" w:color="auto" w:fill="FFFFFF" w:themeFill="background1"/>
          </w:tcPr>
          <w:p w:rsidR="000B7E63" w:rsidRPr="00BD7549" w:rsidRDefault="000B7E63" w:rsidP="009B2D09">
            <w:pPr>
              <w:tabs>
                <w:tab w:val="left" w:pos="459"/>
              </w:tabs>
              <w:snapToGrid w:val="0"/>
              <w:ind w:right="133"/>
              <w:rPr>
                <w:rFonts w:ascii="Century Gothic" w:hAnsi="Century Gothic" w:cs="Arial"/>
                <w:b/>
                <w:sz w:val="18"/>
                <w:szCs w:val="20"/>
              </w:rPr>
            </w:pPr>
            <w:r w:rsidRPr="00BD7549">
              <w:rPr>
                <w:rFonts w:ascii="Century Gothic" w:hAnsi="Century Gothic" w:cs="Arial"/>
                <w:b/>
                <w:sz w:val="18"/>
                <w:szCs w:val="20"/>
              </w:rPr>
              <w:t>Situación de riesgo a resolver</w:t>
            </w:r>
          </w:p>
        </w:tc>
        <w:tc>
          <w:tcPr>
            <w:tcW w:w="1571" w:type="dxa"/>
            <w:shd w:val="clear" w:color="auto" w:fill="FFFFFF" w:themeFill="background1"/>
          </w:tcPr>
          <w:p w:rsidR="000B7E63" w:rsidRPr="00BD7549" w:rsidRDefault="000B7E63" w:rsidP="009B2D09">
            <w:pPr>
              <w:tabs>
                <w:tab w:val="left" w:pos="459"/>
              </w:tabs>
              <w:snapToGrid w:val="0"/>
              <w:ind w:right="132"/>
              <w:rPr>
                <w:rFonts w:ascii="Century Gothic" w:hAnsi="Century Gothic" w:cs="Arial"/>
                <w:b/>
                <w:sz w:val="18"/>
                <w:szCs w:val="20"/>
              </w:rPr>
            </w:pPr>
            <w:r w:rsidRPr="00BD7549">
              <w:rPr>
                <w:rFonts w:ascii="Century Gothic" w:hAnsi="Century Gothic" w:cs="Arial"/>
                <w:b/>
                <w:sz w:val="18"/>
                <w:szCs w:val="20"/>
              </w:rPr>
              <w:t>Tarea/s asociada/s</w:t>
            </w:r>
          </w:p>
        </w:tc>
        <w:tc>
          <w:tcPr>
            <w:tcW w:w="1571" w:type="dxa"/>
            <w:shd w:val="clear" w:color="auto" w:fill="FFFFFF" w:themeFill="background1"/>
          </w:tcPr>
          <w:p w:rsidR="000B7E63" w:rsidRPr="00BD7549" w:rsidRDefault="000B7E63" w:rsidP="000B7E63">
            <w:pPr>
              <w:pStyle w:val="Prrafodelista"/>
              <w:numPr>
                <w:ilvl w:val="0"/>
                <w:numId w:val="5"/>
              </w:numPr>
              <w:tabs>
                <w:tab w:val="left" w:pos="307"/>
              </w:tabs>
              <w:snapToGrid w:val="0"/>
              <w:ind w:left="372" w:right="21" w:hanging="231"/>
              <w:rPr>
                <w:rFonts w:ascii="Century Gothic" w:hAnsi="Century Gothic" w:cs="Arial"/>
                <w:b/>
                <w:sz w:val="18"/>
                <w:szCs w:val="20"/>
              </w:rPr>
            </w:pPr>
            <w:r w:rsidRPr="00BD7549">
              <w:rPr>
                <w:rFonts w:ascii="Century Gothic" w:hAnsi="Century Gothic" w:cs="Arial"/>
                <w:b/>
                <w:sz w:val="18"/>
                <w:szCs w:val="20"/>
              </w:rPr>
              <w:t>¿Ha resuelto la situación de riesgo? (%)</w:t>
            </w:r>
          </w:p>
        </w:tc>
        <w:tc>
          <w:tcPr>
            <w:tcW w:w="1572" w:type="dxa"/>
            <w:shd w:val="clear" w:color="auto" w:fill="FFFFFF" w:themeFill="background1"/>
          </w:tcPr>
          <w:p w:rsidR="000B7E63" w:rsidRPr="00BD7549" w:rsidRDefault="000B7E63" w:rsidP="000B7E63">
            <w:pPr>
              <w:pStyle w:val="Prrafodelista"/>
              <w:numPr>
                <w:ilvl w:val="0"/>
                <w:numId w:val="5"/>
              </w:numPr>
              <w:tabs>
                <w:tab w:val="left" w:pos="281"/>
              </w:tabs>
              <w:snapToGrid w:val="0"/>
              <w:ind w:left="372" w:hanging="233"/>
              <w:rPr>
                <w:rFonts w:ascii="Century Gothic" w:hAnsi="Century Gothic" w:cs="Arial"/>
                <w:b/>
                <w:sz w:val="18"/>
                <w:szCs w:val="20"/>
              </w:rPr>
            </w:pPr>
            <w:r w:rsidRPr="00BD7549">
              <w:rPr>
                <w:rFonts w:ascii="Century Gothic" w:hAnsi="Century Gothic" w:cs="Arial"/>
                <w:b/>
                <w:sz w:val="18"/>
                <w:szCs w:val="20"/>
              </w:rPr>
              <w:t>¿Ha supuesto una mejora adicional en la tarea?</w:t>
            </w:r>
          </w:p>
        </w:tc>
        <w:tc>
          <w:tcPr>
            <w:tcW w:w="1572" w:type="dxa"/>
            <w:shd w:val="clear" w:color="auto" w:fill="FFFFFF" w:themeFill="background1"/>
          </w:tcPr>
          <w:p w:rsidR="000B7E63" w:rsidRPr="00BD7549" w:rsidRDefault="000B7E63" w:rsidP="000B7E63">
            <w:pPr>
              <w:pStyle w:val="Prrafodelista"/>
              <w:numPr>
                <w:ilvl w:val="0"/>
                <w:numId w:val="5"/>
              </w:numPr>
              <w:tabs>
                <w:tab w:val="left" w:pos="265"/>
              </w:tabs>
              <w:snapToGrid w:val="0"/>
              <w:ind w:left="303" w:right="97" w:hanging="264"/>
              <w:rPr>
                <w:rFonts w:ascii="Century Gothic" w:hAnsi="Century Gothic" w:cs="Arial"/>
                <w:b/>
                <w:sz w:val="18"/>
                <w:szCs w:val="20"/>
              </w:rPr>
            </w:pPr>
            <w:r w:rsidRPr="00BD7549">
              <w:rPr>
                <w:rFonts w:ascii="Century Gothic" w:hAnsi="Century Gothic" w:cs="Arial"/>
                <w:b/>
                <w:sz w:val="18"/>
                <w:szCs w:val="20"/>
              </w:rPr>
              <w:t>¿Ha introducido alguna dificultad o riesgo en la tarea?</w:t>
            </w:r>
          </w:p>
        </w:tc>
        <w:tc>
          <w:tcPr>
            <w:tcW w:w="1587" w:type="dxa"/>
            <w:shd w:val="clear" w:color="auto" w:fill="FFFFFF" w:themeFill="background1"/>
          </w:tcPr>
          <w:p w:rsidR="000B7E63" w:rsidRPr="00BD7549" w:rsidRDefault="000B7E63" w:rsidP="000B7E63">
            <w:pPr>
              <w:pStyle w:val="Prrafodelista"/>
              <w:numPr>
                <w:ilvl w:val="0"/>
                <w:numId w:val="5"/>
              </w:numPr>
              <w:tabs>
                <w:tab w:val="left" w:pos="194"/>
              </w:tabs>
              <w:snapToGrid w:val="0"/>
              <w:ind w:left="192" w:right="95" w:hanging="181"/>
              <w:rPr>
                <w:rFonts w:ascii="Century Gothic" w:hAnsi="Century Gothic" w:cs="Arial"/>
                <w:b/>
                <w:sz w:val="18"/>
                <w:szCs w:val="20"/>
              </w:rPr>
            </w:pPr>
            <w:r w:rsidRPr="00BD7549">
              <w:rPr>
                <w:rFonts w:ascii="Century Gothic" w:hAnsi="Century Gothic" w:cs="Arial"/>
                <w:b/>
                <w:sz w:val="18"/>
                <w:szCs w:val="20"/>
              </w:rPr>
              <w:t>Sugerencias para su mejora</w:t>
            </w:r>
          </w:p>
        </w:tc>
        <w:tc>
          <w:tcPr>
            <w:tcW w:w="1572" w:type="dxa"/>
            <w:shd w:val="clear" w:color="auto" w:fill="FFFFFF" w:themeFill="background1"/>
          </w:tcPr>
          <w:p w:rsidR="000B7E63" w:rsidRPr="00BD7549" w:rsidRDefault="000B7E63" w:rsidP="000B7E63">
            <w:pPr>
              <w:pStyle w:val="Prrafodelista"/>
              <w:numPr>
                <w:ilvl w:val="0"/>
                <w:numId w:val="5"/>
              </w:numPr>
              <w:tabs>
                <w:tab w:val="left" w:pos="152"/>
              </w:tabs>
              <w:snapToGrid w:val="0"/>
              <w:ind w:left="331" w:right="85" w:hanging="196"/>
              <w:rPr>
                <w:rFonts w:ascii="Century Gothic" w:hAnsi="Century Gothic" w:cs="Arial"/>
                <w:b/>
                <w:sz w:val="18"/>
                <w:szCs w:val="20"/>
              </w:rPr>
            </w:pPr>
            <w:r w:rsidRPr="00BD7549">
              <w:rPr>
                <w:rFonts w:ascii="Century Gothic" w:hAnsi="Century Gothic" w:cs="Arial"/>
                <w:b/>
                <w:sz w:val="18"/>
                <w:szCs w:val="20"/>
              </w:rPr>
              <w:t>Alguna otra medida adicional</w:t>
            </w:r>
          </w:p>
        </w:tc>
        <w:tc>
          <w:tcPr>
            <w:tcW w:w="1572" w:type="dxa"/>
            <w:shd w:val="clear" w:color="auto" w:fill="FFFFFF" w:themeFill="background1"/>
          </w:tcPr>
          <w:p w:rsidR="000B7E63" w:rsidRPr="00BD7549" w:rsidRDefault="000B7E63" w:rsidP="009B2D09">
            <w:pPr>
              <w:tabs>
                <w:tab w:val="left" w:pos="459"/>
              </w:tabs>
              <w:snapToGrid w:val="0"/>
              <w:ind w:right="26"/>
              <w:rPr>
                <w:rFonts w:ascii="Century Gothic" w:hAnsi="Century Gothic" w:cs="Arial"/>
                <w:b/>
                <w:sz w:val="18"/>
                <w:szCs w:val="20"/>
              </w:rPr>
            </w:pPr>
            <w:r w:rsidRPr="00BD7549">
              <w:rPr>
                <w:rFonts w:ascii="Century Gothic" w:hAnsi="Century Gothic" w:cs="Arial"/>
                <w:b/>
                <w:sz w:val="18"/>
                <w:szCs w:val="20"/>
              </w:rPr>
              <w:t>Observaciones</w:t>
            </w:r>
          </w:p>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r w:rsidR="000B7E63" w:rsidTr="009B2D09">
        <w:trPr>
          <w:trHeight w:val="663"/>
        </w:trPr>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1" w:type="dxa"/>
          </w:tcPr>
          <w:p w:rsidR="000B7E63" w:rsidRDefault="000B7E63" w:rsidP="009B2D09"/>
        </w:tc>
        <w:tc>
          <w:tcPr>
            <w:tcW w:w="1572" w:type="dxa"/>
          </w:tcPr>
          <w:p w:rsidR="000B7E63" w:rsidRDefault="000B7E63" w:rsidP="009B2D09"/>
        </w:tc>
        <w:tc>
          <w:tcPr>
            <w:tcW w:w="1572" w:type="dxa"/>
          </w:tcPr>
          <w:p w:rsidR="000B7E63" w:rsidRDefault="000B7E63" w:rsidP="009B2D09"/>
        </w:tc>
        <w:tc>
          <w:tcPr>
            <w:tcW w:w="1587" w:type="dxa"/>
          </w:tcPr>
          <w:p w:rsidR="000B7E63" w:rsidRDefault="000B7E63" w:rsidP="009B2D09"/>
        </w:tc>
        <w:tc>
          <w:tcPr>
            <w:tcW w:w="1572" w:type="dxa"/>
          </w:tcPr>
          <w:p w:rsidR="000B7E63" w:rsidRDefault="000B7E63" w:rsidP="009B2D09"/>
        </w:tc>
        <w:tc>
          <w:tcPr>
            <w:tcW w:w="1572" w:type="dxa"/>
          </w:tcPr>
          <w:p w:rsidR="000B7E63" w:rsidRDefault="000B7E63" w:rsidP="009B2D09"/>
        </w:tc>
      </w:tr>
    </w:tbl>
    <w:p w:rsidR="0055265D" w:rsidRDefault="0055265D" w:rsidP="00D04A28"/>
    <w:sectPr w:rsidR="0055265D" w:rsidSect="00D04A28">
      <w:headerReference w:type="default" r:id="rId13"/>
      <w:footerReference w:type="default" r:id="rId14"/>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26" w:rsidRDefault="00790426" w:rsidP="00DD2713">
      <w:pPr>
        <w:spacing w:after="0" w:line="240" w:lineRule="auto"/>
      </w:pPr>
      <w:r>
        <w:separator/>
      </w:r>
    </w:p>
  </w:endnote>
  <w:endnote w:type="continuationSeparator" w:id="1">
    <w:p w:rsidR="00790426" w:rsidRDefault="00790426" w:rsidP="00DD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28" w:rsidRDefault="00D04A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28" w:rsidRPr="002B1622" w:rsidRDefault="00D04A28" w:rsidP="00D04A28">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00A822E3" w:rsidRPr="002B1622">
      <w:rPr>
        <w:rFonts w:ascii="Century Gothic" w:hAnsi="Century Gothic"/>
        <w:b/>
        <w:sz w:val="16"/>
        <w:szCs w:val="16"/>
      </w:rPr>
      <w:fldChar w:fldCharType="begin"/>
    </w:r>
    <w:r w:rsidRPr="002B1622">
      <w:rPr>
        <w:rFonts w:ascii="Century Gothic" w:hAnsi="Century Gothic"/>
        <w:b/>
        <w:sz w:val="16"/>
        <w:szCs w:val="16"/>
      </w:rPr>
      <w:instrText>PAGE</w:instrText>
    </w:r>
    <w:r w:rsidR="00A822E3" w:rsidRPr="002B1622">
      <w:rPr>
        <w:rFonts w:ascii="Century Gothic" w:hAnsi="Century Gothic"/>
        <w:b/>
        <w:sz w:val="16"/>
        <w:szCs w:val="16"/>
      </w:rPr>
      <w:fldChar w:fldCharType="separate"/>
    </w:r>
    <w:r w:rsidR="000B7E63">
      <w:rPr>
        <w:rFonts w:ascii="Century Gothic" w:hAnsi="Century Gothic"/>
        <w:b/>
        <w:noProof/>
        <w:sz w:val="16"/>
        <w:szCs w:val="16"/>
      </w:rPr>
      <w:t>1</w:t>
    </w:r>
    <w:r w:rsidR="00A822E3" w:rsidRPr="002B1622">
      <w:rPr>
        <w:rFonts w:ascii="Century Gothic" w:hAnsi="Century Gothic"/>
        <w:b/>
        <w:sz w:val="16"/>
        <w:szCs w:val="16"/>
      </w:rPr>
      <w:fldChar w:fldCharType="end"/>
    </w:r>
    <w:r w:rsidRPr="002B1622">
      <w:rPr>
        <w:rFonts w:ascii="Century Gothic" w:hAnsi="Century Gothic"/>
        <w:sz w:val="16"/>
        <w:szCs w:val="16"/>
      </w:rPr>
      <w:t xml:space="preserve"> de </w:t>
    </w:r>
    <w:r w:rsidR="00A822E3"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00A822E3" w:rsidRPr="002B1622">
      <w:rPr>
        <w:rFonts w:ascii="Century Gothic" w:hAnsi="Century Gothic"/>
        <w:b/>
        <w:sz w:val="16"/>
        <w:szCs w:val="16"/>
      </w:rPr>
      <w:fldChar w:fldCharType="separate"/>
    </w:r>
    <w:r w:rsidR="000B7E63">
      <w:rPr>
        <w:rFonts w:ascii="Century Gothic" w:hAnsi="Century Gothic"/>
        <w:b/>
        <w:noProof/>
        <w:sz w:val="16"/>
        <w:szCs w:val="16"/>
      </w:rPr>
      <w:t>3</w:t>
    </w:r>
    <w:r w:rsidR="00A822E3" w:rsidRPr="002B1622">
      <w:rPr>
        <w:rFonts w:ascii="Century Gothic" w:hAnsi="Century Gothic"/>
        <w:b/>
        <w:sz w:val="16"/>
        <w:szCs w:val="16"/>
      </w:rPr>
      <w:fldChar w:fldCharType="end"/>
    </w:r>
  </w:p>
  <w:p w:rsidR="0055265D" w:rsidRDefault="0055265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28" w:rsidRDefault="00D04A2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3" w:rsidRPr="002B1622" w:rsidRDefault="00DD2713" w:rsidP="00D04A28">
    <w:pPr>
      <w:pStyle w:val="Piedepgina"/>
      <w:pBdr>
        <w:top w:val="single" w:sz="6" w:space="1" w:color="AB7BBE"/>
      </w:pBdr>
      <w:tabs>
        <w:tab w:val="clear" w:pos="8504"/>
        <w:tab w:val="left" w:pos="9183"/>
      </w:tabs>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sidR="002B1622">
      <w:rPr>
        <w:rFonts w:ascii="Century Gothic" w:hAnsi="Century Gothic"/>
        <w:color w:val="782C97"/>
        <w:sz w:val="20"/>
        <w:szCs w:val="20"/>
      </w:rPr>
      <w:t xml:space="preserve">          </w:t>
    </w:r>
    <w:r w:rsidR="000B7E63">
      <w:rPr>
        <w:rFonts w:ascii="Century Gothic" w:hAnsi="Century Gothic"/>
        <w:color w:val="782C97"/>
        <w:sz w:val="20"/>
        <w:szCs w:val="20"/>
      </w:rPr>
      <w:t xml:space="preserve">                                                                                             </w:t>
    </w:r>
    <w:r w:rsidR="002B1622">
      <w:rPr>
        <w:rFonts w:ascii="Century Gothic" w:hAnsi="Century Gothic"/>
        <w:color w:val="782C97"/>
        <w:sz w:val="20"/>
        <w:szCs w:val="20"/>
      </w:rPr>
      <w:t xml:space="preserve">      </w:t>
    </w:r>
    <w:r w:rsidR="002B1622" w:rsidRPr="002B1622">
      <w:rPr>
        <w:rFonts w:ascii="Century Gothic" w:hAnsi="Century Gothic"/>
        <w:color w:val="782C97"/>
        <w:sz w:val="16"/>
        <w:szCs w:val="16"/>
      </w:rPr>
      <w:t xml:space="preserve"> </w:t>
    </w:r>
    <w:r w:rsidR="002B1622" w:rsidRPr="002B1622">
      <w:rPr>
        <w:rFonts w:ascii="Century Gothic" w:hAnsi="Century Gothic"/>
        <w:sz w:val="16"/>
        <w:szCs w:val="16"/>
      </w:rPr>
      <w:t xml:space="preserve">Página </w:t>
    </w:r>
    <w:r w:rsidR="00A822E3" w:rsidRPr="002B1622">
      <w:rPr>
        <w:rFonts w:ascii="Century Gothic" w:hAnsi="Century Gothic"/>
        <w:b/>
        <w:sz w:val="16"/>
        <w:szCs w:val="16"/>
      </w:rPr>
      <w:fldChar w:fldCharType="begin"/>
    </w:r>
    <w:r w:rsidR="002B1622" w:rsidRPr="002B1622">
      <w:rPr>
        <w:rFonts w:ascii="Century Gothic" w:hAnsi="Century Gothic"/>
        <w:b/>
        <w:sz w:val="16"/>
        <w:szCs w:val="16"/>
      </w:rPr>
      <w:instrText>PAGE</w:instrText>
    </w:r>
    <w:r w:rsidR="00A822E3" w:rsidRPr="002B1622">
      <w:rPr>
        <w:rFonts w:ascii="Century Gothic" w:hAnsi="Century Gothic"/>
        <w:b/>
        <w:sz w:val="16"/>
        <w:szCs w:val="16"/>
      </w:rPr>
      <w:fldChar w:fldCharType="separate"/>
    </w:r>
    <w:r w:rsidR="000B7E63">
      <w:rPr>
        <w:rFonts w:ascii="Century Gothic" w:hAnsi="Century Gothic"/>
        <w:b/>
        <w:noProof/>
        <w:sz w:val="16"/>
        <w:szCs w:val="16"/>
      </w:rPr>
      <w:t>3</w:t>
    </w:r>
    <w:r w:rsidR="00A822E3" w:rsidRPr="002B1622">
      <w:rPr>
        <w:rFonts w:ascii="Century Gothic" w:hAnsi="Century Gothic"/>
        <w:b/>
        <w:sz w:val="16"/>
        <w:szCs w:val="16"/>
      </w:rPr>
      <w:fldChar w:fldCharType="end"/>
    </w:r>
    <w:r w:rsidR="002B1622" w:rsidRPr="002B1622">
      <w:rPr>
        <w:rFonts w:ascii="Century Gothic" w:hAnsi="Century Gothic"/>
        <w:sz w:val="16"/>
        <w:szCs w:val="16"/>
      </w:rPr>
      <w:t xml:space="preserve"> de </w:t>
    </w:r>
    <w:r w:rsidR="00A822E3" w:rsidRPr="002B1622">
      <w:rPr>
        <w:rFonts w:ascii="Century Gothic" w:hAnsi="Century Gothic"/>
        <w:b/>
        <w:sz w:val="16"/>
        <w:szCs w:val="16"/>
      </w:rPr>
      <w:fldChar w:fldCharType="begin"/>
    </w:r>
    <w:r w:rsidR="002B1622" w:rsidRPr="002B1622">
      <w:rPr>
        <w:rFonts w:ascii="Century Gothic" w:hAnsi="Century Gothic"/>
        <w:b/>
        <w:sz w:val="16"/>
        <w:szCs w:val="16"/>
      </w:rPr>
      <w:instrText>NUMPAGES</w:instrText>
    </w:r>
    <w:r w:rsidR="00A822E3" w:rsidRPr="002B1622">
      <w:rPr>
        <w:rFonts w:ascii="Century Gothic" w:hAnsi="Century Gothic"/>
        <w:b/>
        <w:sz w:val="16"/>
        <w:szCs w:val="16"/>
      </w:rPr>
      <w:fldChar w:fldCharType="separate"/>
    </w:r>
    <w:r w:rsidR="000B7E63">
      <w:rPr>
        <w:rFonts w:ascii="Century Gothic" w:hAnsi="Century Gothic"/>
        <w:b/>
        <w:noProof/>
        <w:sz w:val="16"/>
        <w:szCs w:val="16"/>
      </w:rPr>
      <w:t>3</w:t>
    </w:r>
    <w:r w:rsidR="00A822E3" w:rsidRPr="002B1622">
      <w:rPr>
        <w:rFonts w:ascii="Century Gothic" w:hAnsi="Century Gothic"/>
        <w:b/>
        <w:sz w:val="16"/>
        <w:szCs w:val="16"/>
      </w:rPr>
      <w:fldChar w:fldCharType="end"/>
    </w:r>
    <w:r w:rsidR="00D04A28">
      <w:rPr>
        <w:rFonts w:ascii="Century Gothic" w:hAnsi="Century Gothic"/>
        <w:b/>
        <w:sz w:val="16"/>
        <w:szCs w:val="16"/>
      </w:rPr>
      <w:tab/>
    </w:r>
  </w:p>
  <w:p w:rsidR="00DD2713" w:rsidRDefault="00DD27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26" w:rsidRDefault="00790426" w:rsidP="00DD2713">
      <w:pPr>
        <w:spacing w:after="0" w:line="240" w:lineRule="auto"/>
      </w:pPr>
      <w:r>
        <w:separator/>
      </w:r>
    </w:p>
  </w:footnote>
  <w:footnote w:type="continuationSeparator" w:id="1">
    <w:p w:rsidR="00790426" w:rsidRDefault="00790426" w:rsidP="00DD2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28" w:rsidRDefault="00D04A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5D" w:rsidRPr="00D04A28" w:rsidRDefault="00D04A28" w:rsidP="00D04A28">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3"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28" w:rsidRDefault="00D04A2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22" w:rsidRPr="002B1622" w:rsidRDefault="002B1622" w:rsidP="002B1622">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268"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000B7E63">
      <w:rPr>
        <w:rFonts w:ascii="Century Gothic" w:hAnsi="Century Gothic"/>
        <w:color w:val="782C97"/>
        <w:lang w:val="es-ES_tradnl"/>
      </w:rPr>
      <w:t xml:space="preserve">                                                                                                                       </w:t>
    </w:r>
    <w:r w:rsidR="00DD2713" w:rsidRPr="000B6116">
      <w:rPr>
        <w:rFonts w:ascii="Century Gothic" w:hAnsi="Century Gothic"/>
        <w:color w:val="782C97"/>
        <w:lang w:val="es-ES_tradnl"/>
      </w:rPr>
      <w:t>http://ergopar.istas.net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45pt;height:10.2pt" o:bullet="t">
        <v:imagedata r:id="rId1" o:title="2014-11-21_132727"/>
      </v:shape>
    </w:pict>
  </w:numPicBullet>
  <w:abstractNum w:abstractNumId="0">
    <w:nsid w:val="0CFD09F1"/>
    <w:multiLevelType w:val="hybridMultilevel"/>
    <w:tmpl w:val="FE4E96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BE6415"/>
    <w:multiLevelType w:val="multilevel"/>
    <w:tmpl w:val="0302CAA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347C3B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171FD1"/>
    <w:multiLevelType w:val="hybridMultilevel"/>
    <w:tmpl w:val="8DBCDD0C"/>
    <w:lvl w:ilvl="0" w:tplc="4538EC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931CD1"/>
    <w:multiLevelType w:val="hybridMultilevel"/>
    <w:tmpl w:val="E79018B4"/>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9A7F18"/>
    <w:multiLevelType w:val="multilevel"/>
    <w:tmpl w:val="49D4B3BC"/>
    <w:lvl w:ilvl="0">
      <w:start w:val="1"/>
      <w:numFmt w:val="decimal"/>
      <w:lvlText w:val="%1."/>
      <w:lvlJc w:val="left"/>
      <w:pPr>
        <w:ind w:left="450" w:hanging="450"/>
      </w:pPr>
      <w:rPr>
        <w:rFonts w:eastAsiaTheme="majorEastAsia" w:cstheme="majorBidi" w:hint="default"/>
        <w:sz w:val="28"/>
      </w:rPr>
    </w:lvl>
    <w:lvl w:ilvl="1">
      <w:start w:val="1"/>
      <w:numFmt w:val="decimal"/>
      <w:lvlText w:val="%2."/>
      <w:lvlJc w:val="left"/>
      <w:pPr>
        <w:ind w:left="720" w:hanging="720"/>
      </w:pPr>
      <w:rPr>
        <w:rFonts w:asciiTheme="minorHAnsi" w:eastAsiaTheme="majorEastAsia" w:hAnsiTheme="minorHAnsi" w:cstheme="majorBidi"/>
        <w:sz w:val="28"/>
      </w:rPr>
    </w:lvl>
    <w:lvl w:ilvl="2">
      <w:start w:val="1"/>
      <w:numFmt w:val="decimal"/>
      <w:lvlText w:val="%1.%2.%3."/>
      <w:lvlJc w:val="left"/>
      <w:pPr>
        <w:ind w:left="720" w:hanging="720"/>
      </w:pPr>
      <w:rPr>
        <w:rFonts w:eastAsiaTheme="majorEastAsia" w:cstheme="majorBidi" w:hint="default"/>
        <w:sz w:val="28"/>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080" w:hanging="108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440" w:hanging="1440"/>
      </w:pPr>
      <w:rPr>
        <w:rFonts w:eastAsiaTheme="majorEastAsia" w:cstheme="majorBidi" w:hint="default"/>
        <w:sz w:val="28"/>
      </w:rPr>
    </w:lvl>
    <w:lvl w:ilvl="7">
      <w:start w:val="1"/>
      <w:numFmt w:val="decimal"/>
      <w:lvlText w:val="%1.%2.%3.%4.%5.%6.%7.%8."/>
      <w:lvlJc w:val="left"/>
      <w:pPr>
        <w:ind w:left="1800" w:hanging="1800"/>
      </w:pPr>
      <w:rPr>
        <w:rFonts w:eastAsiaTheme="majorEastAsia" w:cstheme="majorBidi" w:hint="default"/>
        <w:sz w:val="28"/>
      </w:rPr>
    </w:lvl>
    <w:lvl w:ilvl="8">
      <w:start w:val="1"/>
      <w:numFmt w:val="decimal"/>
      <w:lvlText w:val="%1.%2.%3.%4.%5.%6.%7.%8.%9."/>
      <w:lvlJc w:val="left"/>
      <w:pPr>
        <w:ind w:left="1800" w:hanging="1800"/>
      </w:pPr>
      <w:rPr>
        <w:rFonts w:eastAsiaTheme="majorEastAsia" w:cstheme="majorBidi" w:hint="default"/>
        <w:sz w:val="28"/>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2713"/>
    <w:rsid w:val="000B7E63"/>
    <w:rsid w:val="000E1CF9"/>
    <w:rsid w:val="001A3157"/>
    <w:rsid w:val="002870AB"/>
    <w:rsid w:val="002B1622"/>
    <w:rsid w:val="003B2D94"/>
    <w:rsid w:val="00497C97"/>
    <w:rsid w:val="004F2204"/>
    <w:rsid w:val="0055265D"/>
    <w:rsid w:val="00657353"/>
    <w:rsid w:val="00701078"/>
    <w:rsid w:val="00790426"/>
    <w:rsid w:val="007A79BB"/>
    <w:rsid w:val="00860C10"/>
    <w:rsid w:val="00864981"/>
    <w:rsid w:val="00A822E3"/>
    <w:rsid w:val="00AD6DE2"/>
    <w:rsid w:val="00B218F0"/>
    <w:rsid w:val="00C1751D"/>
    <w:rsid w:val="00D04A28"/>
    <w:rsid w:val="00DD2713"/>
    <w:rsid w:val="00DE4DEA"/>
    <w:rsid w:val="00EA16E1"/>
    <w:rsid w:val="00F41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13"/>
  </w:style>
  <w:style w:type="paragraph" w:styleId="Ttulo1">
    <w:name w:val="heading 1"/>
    <w:basedOn w:val="Normal"/>
    <w:next w:val="Normal"/>
    <w:link w:val="Ttulo1Car"/>
    <w:qFormat/>
    <w:rsid w:val="00DD2713"/>
    <w:pPr>
      <w:keepNext/>
      <w:numPr>
        <w:numId w:val="3"/>
      </w:numPr>
      <w:spacing w:before="240" w:after="60" w:line="240" w:lineRule="auto"/>
      <w:jc w:val="both"/>
      <w:outlineLvl w:val="0"/>
    </w:pPr>
    <w:rPr>
      <w:rFonts w:ascii="Century Gothic" w:eastAsiaTheme="majorEastAsia" w:hAnsi="Century Gothic" w:cstheme="majorBidi"/>
      <w:b/>
      <w:bCs/>
      <w:color w:val="782C97"/>
      <w:kern w:val="32"/>
      <w:sz w:val="32"/>
      <w:szCs w:val="32"/>
    </w:rPr>
  </w:style>
  <w:style w:type="paragraph" w:styleId="Ttulo2">
    <w:name w:val="heading 2"/>
    <w:basedOn w:val="Normal"/>
    <w:next w:val="Normal"/>
    <w:link w:val="Ttulo2Car"/>
    <w:qFormat/>
    <w:rsid w:val="000E1CF9"/>
    <w:pPr>
      <w:keepNext/>
      <w:numPr>
        <w:ilvl w:val="1"/>
        <w:numId w:val="3"/>
      </w:numPr>
      <w:spacing w:before="240" w:after="60" w:line="240" w:lineRule="auto"/>
      <w:jc w:val="both"/>
      <w:outlineLvl w:val="1"/>
    </w:pPr>
    <w:rPr>
      <w:rFonts w:ascii="Century Gothic" w:eastAsiaTheme="majorEastAsia" w:hAnsi="Century Gothic" w:cstheme="majorBidi"/>
      <w:b/>
      <w:bCs/>
      <w:iCs/>
      <w:color w:val="A856B0"/>
      <w:sz w:val="28"/>
      <w:szCs w:val="28"/>
    </w:rPr>
  </w:style>
  <w:style w:type="paragraph" w:styleId="Ttulo3">
    <w:name w:val="heading 3"/>
    <w:basedOn w:val="Normal"/>
    <w:next w:val="Normal"/>
    <w:link w:val="Ttulo3Car"/>
    <w:uiPriority w:val="9"/>
    <w:semiHidden/>
    <w:unhideWhenUsed/>
    <w:qFormat/>
    <w:rsid w:val="00DD2713"/>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D271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D271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D271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D271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271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D271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713"/>
  </w:style>
  <w:style w:type="paragraph" w:styleId="Piedepgina">
    <w:name w:val="footer"/>
    <w:basedOn w:val="Normal"/>
    <w:link w:val="PiedepginaCar"/>
    <w:unhideWhenUsed/>
    <w:rsid w:val="00DD2713"/>
    <w:pPr>
      <w:tabs>
        <w:tab w:val="center" w:pos="4252"/>
        <w:tab w:val="right" w:pos="8504"/>
      </w:tabs>
      <w:spacing w:after="0" w:line="240" w:lineRule="auto"/>
    </w:pPr>
  </w:style>
  <w:style w:type="character" w:customStyle="1" w:styleId="PiedepginaCar">
    <w:name w:val="Pie de página Car"/>
    <w:basedOn w:val="Fuentedeprrafopredeter"/>
    <w:link w:val="Piedepgina"/>
    <w:rsid w:val="00DD2713"/>
  </w:style>
  <w:style w:type="paragraph" w:styleId="Textodeglobo">
    <w:name w:val="Balloon Text"/>
    <w:basedOn w:val="Normal"/>
    <w:link w:val="TextodegloboCar"/>
    <w:uiPriority w:val="99"/>
    <w:semiHidden/>
    <w:unhideWhenUsed/>
    <w:rsid w:val="00DD27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3"/>
    <w:rPr>
      <w:rFonts w:ascii="Tahoma" w:hAnsi="Tahoma" w:cs="Tahoma"/>
      <w:sz w:val="16"/>
      <w:szCs w:val="16"/>
    </w:rPr>
  </w:style>
  <w:style w:type="character" w:customStyle="1" w:styleId="Ttulo1Car">
    <w:name w:val="Título 1 Car"/>
    <w:basedOn w:val="Fuentedeprrafopredeter"/>
    <w:link w:val="Ttulo1"/>
    <w:rsid w:val="00DD2713"/>
    <w:rPr>
      <w:rFonts w:ascii="Century Gothic" w:eastAsiaTheme="majorEastAsia" w:hAnsi="Century Gothic" w:cstheme="majorBidi"/>
      <w:b/>
      <w:bCs/>
      <w:color w:val="782C97"/>
      <w:kern w:val="32"/>
      <w:sz w:val="32"/>
      <w:szCs w:val="32"/>
    </w:rPr>
  </w:style>
  <w:style w:type="character" w:customStyle="1" w:styleId="Ttulo2Car">
    <w:name w:val="Título 2 Car"/>
    <w:basedOn w:val="Fuentedeprrafopredeter"/>
    <w:link w:val="Ttulo2"/>
    <w:rsid w:val="000E1CF9"/>
    <w:rPr>
      <w:rFonts w:ascii="Century Gothic" w:eastAsiaTheme="majorEastAsia" w:hAnsi="Century Gothic" w:cstheme="majorBidi"/>
      <w:b/>
      <w:bCs/>
      <w:iCs/>
      <w:color w:val="A856B0"/>
      <w:sz w:val="28"/>
      <w:szCs w:val="28"/>
    </w:rPr>
  </w:style>
  <w:style w:type="character" w:customStyle="1" w:styleId="Ttulo3Car">
    <w:name w:val="Título 3 Car"/>
    <w:basedOn w:val="Fuentedeprrafopredeter"/>
    <w:link w:val="Ttulo3"/>
    <w:uiPriority w:val="9"/>
    <w:semiHidden/>
    <w:rsid w:val="00DD27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D271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D271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D271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D271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271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D2713"/>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link w:val="PrrafodelistaCar"/>
    <w:uiPriority w:val="34"/>
    <w:qFormat/>
    <w:rsid w:val="000E1CF9"/>
    <w:pPr>
      <w:ind w:left="720"/>
      <w:contextualSpacing/>
    </w:pPr>
  </w:style>
  <w:style w:type="paragraph" w:customStyle="1" w:styleId="Ttulogrfica">
    <w:name w:val="Título gráfica"/>
    <w:basedOn w:val="Normal"/>
    <w:qFormat/>
    <w:rsid w:val="0055265D"/>
    <w:pPr>
      <w:spacing w:before="200" w:line="240" w:lineRule="auto"/>
      <w:jc w:val="center"/>
    </w:pPr>
    <w:rPr>
      <w:rFonts w:ascii="Calibri" w:eastAsia="Calibri" w:hAnsi="Calibri" w:cs="Times New Roman"/>
      <w:b/>
      <w:sz w:val="24"/>
      <w:szCs w:val="24"/>
      <w:lang w:eastAsia="es-ES"/>
    </w:rPr>
  </w:style>
  <w:style w:type="character" w:customStyle="1" w:styleId="PrrafodelistaCar">
    <w:name w:val="Párrafo de lista Car"/>
    <w:basedOn w:val="Fuentedeprrafopredeter"/>
    <w:link w:val="Prrafodelista"/>
    <w:uiPriority w:val="34"/>
    <w:locked/>
    <w:rsid w:val="0055265D"/>
  </w:style>
  <w:style w:type="table" w:styleId="Tablaconcuadrcula">
    <w:name w:val="Table Grid"/>
    <w:basedOn w:val="Tablanormal"/>
    <w:uiPriority w:val="59"/>
    <w:rsid w:val="000B7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9</cp:revision>
  <dcterms:created xsi:type="dcterms:W3CDTF">2014-11-24T10:14:00Z</dcterms:created>
  <dcterms:modified xsi:type="dcterms:W3CDTF">2014-12-17T10:53:00Z</dcterms:modified>
</cp:coreProperties>
</file>